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81" w:rsidRDefault="00EB6681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ЖЛОБИНСКОГО РАЙОННОГО ИСПОЛНИТЕЛЬНОГО КОМИТЕТА</w:t>
      </w:r>
    </w:p>
    <w:p w:rsidR="00EB6681" w:rsidRDefault="00EB6681">
      <w:pPr>
        <w:pStyle w:val="newncpi"/>
        <w:ind w:firstLine="0"/>
        <w:jc w:val="center"/>
      </w:pPr>
      <w:r>
        <w:rPr>
          <w:rStyle w:val="datepr"/>
        </w:rPr>
        <w:t>5 марта 2025 г.</w:t>
      </w:r>
      <w:r>
        <w:rPr>
          <w:rStyle w:val="number"/>
        </w:rPr>
        <w:t xml:space="preserve"> № 585</w:t>
      </w:r>
    </w:p>
    <w:p w:rsidR="00EB6681" w:rsidRDefault="00EB6681">
      <w:pPr>
        <w:pStyle w:val="titlencpi"/>
      </w:pPr>
      <w:r>
        <w:t xml:space="preserve">Об утверждении Положения о постоянно действующей комиссии по координации работы по содействию занятости населения </w:t>
      </w:r>
    </w:p>
    <w:p w:rsidR="00EB6681" w:rsidRDefault="00EB6681">
      <w:pPr>
        <w:pStyle w:val="preamble"/>
      </w:pPr>
      <w:r>
        <w:t>На основании части четвертой пункта 4 Декрета Президента Республики Беларусь от 2 апреля 2015 г. № 3 «О содействии занятости населения», пункта 2 постановления Совета Министров Республики Беларусь от 31 марта 2018 г. № 240 «Об утверждении Примерного положения о постоянно действующей комиссии по координации работы по содействию занятости населения» Жлобинский районный исполнительный комитет РЕШИЛ:</w:t>
      </w:r>
    </w:p>
    <w:p w:rsidR="00EB6681" w:rsidRDefault="00EB6681">
      <w:pPr>
        <w:pStyle w:val="newncpi"/>
      </w:pPr>
      <w:r>
        <w:t>Утвердить Положение о постоянно действующей комиссии по координации работы по содействию занятости населения (прилагается).</w:t>
      </w:r>
    </w:p>
    <w:p w:rsidR="00EB6681" w:rsidRDefault="00EB66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3911"/>
      </w:tblGrid>
      <w:tr w:rsidR="00EB6681"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6681" w:rsidRDefault="00EB668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09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6681" w:rsidRDefault="00EB668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С.Б.Ярец</w:t>
            </w:r>
            <w:proofErr w:type="spellEnd"/>
          </w:p>
        </w:tc>
      </w:tr>
    </w:tbl>
    <w:p w:rsidR="00EB6681" w:rsidRDefault="00EB66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EB6681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6681" w:rsidRDefault="00EB6681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6681" w:rsidRDefault="00EB6681">
            <w:pPr>
              <w:pStyle w:val="capu1"/>
            </w:pPr>
            <w:r>
              <w:t>УТВЕРЖДЕНО</w:t>
            </w:r>
          </w:p>
          <w:p w:rsidR="00EB6681" w:rsidRDefault="00EB6681">
            <w:pPr>
              <w:pStyle w:val="cap1"/>
            </w:pPr>
            <w:r>
              <w:t xml:space="preserve">Решение </w:t>
            </w:r>
          </w:p>
          <w:p w:rsidR="00EB6681" w:rsidRDefault="00EB6681">
            <w:pPr>
              <w:pStyle w:val="cap1"/>
            </w:pPr>
            <w:r>
              <w:t xml:space="preserve">Жлобинского районного </w:t>
            </w:r>
          </w:p>
          <w:p w:rsidR="00EB6681" w:rsidRDefault="00EB6681">
            <w:pPr>
              <w:pStyle w:val="cap1"/>
            </w:pPr>
            <w:r>
              <w:t>исполнительного комитета</w:t>
            </w:r>
            <w:r>
              <w:br/>
              <w:t>05.03.2025 № 585</w:t>
            </w:r>
          </w:p>
        </w:tc>
      </w:tr>
    </w:tbl>
    <w:p w:rsidR="00EB6681" w:rsidRDefault="00EB6681">
      <w:pPr>
        <w:pStyle w:val="titleu"/>
      </w:pPr>
      <w:r>
        <w:t>ПОЛОЖЕНИЕ</w:t>
      </w:r>
      <w:r>
        <w:br/>
        <w:t>о постоянно действующей комиссии по координации работы по содействию занятости населения</w:t>
      </w:r>
    </w:p>
    <w:p w:rsidR="00EB6681" w:rsidRDefault="00EB6681">
      <w:pPr>
        <w:pStyle w:val="point"/>
      </w:pPr>
      <w:r>
        <w:t>1. Настоящим Положением устанавливается порядок образования и деятельности постоянно действующей комиссии по координации работы по содействию занятости населения, созданной Жлобинским районным исполнительным комитетом (далее – комиссия).</w:t>
      </w:r>
    </w:p>
    <w:p w:rsidR="00EB6681" w:rsidRDefault="00EB6681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 соответствии с настоящим Положением, решениями Жлобинского районного исполнительного комитета и другими актами законодательства.</w:t>
      </w:r>
    </w:p>
    <w:p w:rsidR="00EB6681" w:rsidRDefault="00EB6681">
      <w:pPr>
        <w:pStyle w:val="point"/>
      </w:pPr>
      <w:r>
        <w:t>3. Обеспечение деятельности комиссии осуществляется Жлобинским районным исполнительным комитетом.</w:t>
      </w:r>
    </w:p>
    <w:p w:rsidR="00EB6681" w:rsidRDefault="00EB6681">
      <w:pPr>
        <w:pStyle w:val="point"/>
      </w:pPr>
      <w:r>
        <w:t>4. Основной задачей комиссии является координация работы по реализации норм Декрета Президента Республики Беларусь от 2 апреля 2015 г. № 3 (далее – Декрет № 3), в том числе посредством:</w:t>
      </w:r>
    </w:p>
    <w:p w:rsidR="00EB6681" w:rsidRDefault="00EB6681">
      <w:pPr>
        <w:pStyle w:val="newncpi"/>
      </w:pPr>
      <w:r>
        <w:t>организации работы по оказанию трудоспособным гражданам, не занятым в экономике, содействия в трудоустройстве;</w:t>
      </w:r>
    </w:p>
    <w:p w:rsidR="00EB6681" w:rsidRDefault="00EB6681">
      <w:pPr>
        <w:pStyle w:val="newncpi"/>
      </w:pPr>
      <w:r>
        <w:t xml:space="preserve">оказания консультативной, методической и правовой помощи по вопросам трудоустройства и (или) </w:t>
      </w:r>
      <w:proofErr w:type="spellStart"/>
      <w:r>
        <w:t>самозанятости</w:t>
      </w:r>
      <w:proofErr w:type="spellEnd"/>
      <w:r>
        <w:t>;</w:t>
      </w:r>
    </w:p>
    <w:p w:rsidR="00EB6681" w:rsidRDefault="00EB6681">
      <w:pPr>
        <w:pStyle w:val="newncpi"/>
      </w:pPr>
      <w:r>
        <w:t>организации работы по информированию (уведомлению) граждан о том, что информация о них содержится в базе данных трудоспособных граждан, не занятых в экономике (далее – база данных);</w:t>
      </w:r>
    </w:p>
    <w:p w:rsidR="00EB6681" w:rsidRDefault="00EB6681">
      <w:pPr>
        <w:pStyle w:val="newncpi"/>
      </w:pPr>
      <w:r>
        <w:t>формирования в 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EB6681" w:rsidRDefault="00EB6681">
      <w:pPr>
        <w:pStyle w:val="newncpi"/>
      </w:pPr>
      <w:r>
        <w:lastRenderedPageBreak/>
        <w:t>рассмотрения заявлений трудоспособных граждан, не занятых в экономике, или членов их семей* о полном или частичном освобождении таких трудоспособных граждан от оплаты услуг с возмещением затрат в связи с нахождением в трудной жизненной ситуации (далее – заявления), представленных по форме согласно приложению к Примерному положению о постоянно действующей комиссии по координации работы по содействию занятости населения, утвержденному постановлением Совета Министров Республики Беларусь от 31 марта 2018 г. № 240;</w:t>
      </w:r>
    </w:p>
    <w:p w:rsidR="00EB6681" w:rsidRDefault="00EB6681">
      <w:pPr>
        <w:pStyle w:val="newncpi"/>
      </w:pPr>
      <w:r>
        <w:t>рассмотрения запросов районных, городских исполнительных и распорядительных органов, местных администраций, иных государственных органов (организаций)** для целей предоставления льготных кредитов на строительство (реконструкцию) или приобретение жилых помещений (далее – льготные кредиты), одноразовых субсидий на строительство (реконструкцию) или приобретение жилых помещений (далее – одноразовые субсидии), субсидии на уплату части процентов за пользование кредитами, выдаваемыми банками на строительство (реконструкцию) жилых помещений, либо субсидии на уплату части процентов за пользование кредитами и субсидии на погашение основного долга по этим кредитам (далее – субсидия на уплату части процентов (субсидии);</w:t>
      </w:r>
    </w:p>
    <w:p w:rsidR="00EB6681" w:rsidRDefault="00EB6681">
      <w:pPr>
        <w:pStyle w:val="newncpi"/>
      </w:pPr>
      <w:r>
        <w:t>координации широкомасштабной информационной работы по разъяснению социально-трудовых гарантий, предоставляемых государством гражданам, ориентации граждан на осуществление легальной деятельности;</w:t>
      </w:r>
    </w:p>
    <w:p w:rsidR="00EB6681" w:rsidRDefault="00EB6681">
      <w:pPr>
        <w:pStyle w:val="newncpi"/>
      </w:pPr>
      <w:r>
        <w:t>организации и координации работы заинтересованных органов и организаций по проведению профилактической работы, направленной на 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жизни;</w:t>
      </w:r>
    </w:p>
    <w:p w:rsidR="00EB6681" w:rsidRDefault="00EB6681">
      <w:pPr>
        <w:pStyle w:val="newncpi"/>
      </w:pPr>
      <w:r>
        <w:t>проведения иных мероприятий в рамках реализации Декрета № 3.</w:t>
      </w:r>
    </w:p>
    <w:p w:rsidR="00EB6681" w:rsidRDefault="00EB6681">
      <w:pPr>
        <w:pStyle w:val="snoskiline"/>
      </w:pPr>
      <w:r>
        <w:t>______________________________</w:t>
      </w:r>
    </w:p>
    <w:p w:rsidR="00EB6681" w:rsidRDefault="00EB6681">
      <w:pPr>
        <w:pStyle w:val="snoski"/>
      </w:pPr>
      <w:r>
        <w:t xml:space="preserve">*Для целей настоящего Положения под 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 том числе усыновленные, удочеренные, дед, бабка, внуки, прадед, прабабка, правнуки, а также родители (усыновители, </w:t>
      </w:r>
      <w:proofErr w:type="spellStart"/>
      <w:r>
        <w:t>удочерители</w:t>
      </w:r>
      <w:proofErr w:type="spellEnd"/>
      <w:r>
        <w:t>), дети, в том числе усыновленные, удочеренные, дед, бабка, внуки, прадед, прабабка, правнуки супруга (супруги).</w:t>
      </w:r>
    </w:p>
    <w:p w:rsidR="00EB6681" w:rsidRDefault="00EB6681">
      <w:pPr>
        <w:pStyle w:val="snoski"/>
      </w:pPr>
      <w:r>
        <w:t>** Для целей настоящего Положения под иными государственными органами (организациями) понимаются:</w:t>
      </w:r>
    </w:p>
    <w:p w:rsidR="00EB6681" w:rsidRDefault="00EB6681">
      <w:pPr>
        <w:pStyle w:val="snoski"/>
      </w:pPr>
      <w:r>
        <w:t>государственные органы, имеющие право в соответствии с частью первой подпункта 1.9 пункта 1 Указа Президента Республики Беларусь от 6 января 2012 г. № 13 «О некоторых вопросах предоставления гражданам государственной поддержки при строительстве (реконструкции) или приобретении жилых помещений» на утверждение списков на получение льготных кредитов, а также организации, входящие в их систему или подчиненные им, которым делегированы полномочия по утверждению этих списков;</w:t>
      </w:r>
    </w:p>
    <w:p w:rsidR="00EB6681" w:rsidRDefault="00EB6681">
      <w:pPr>
        <w:pStyle w:val="snoski"/>
        <w:spacing w:after="240"/>
      </w:pPr>
      <w:r>
        <w:t>государственные органы, имеющие право в соответствии с частью второй подпункта 1.14 пункта 1 Указа Президента Республики Беларусь от 4 июля 2017 г. № 240 «О государственной поддержке граждан при строительстве (реконструкции) жилых помещений» на утверждение списков на получение субсидии на уплату части процентов (субсидий), а также организации, входящие в их систему или подчиненные им, которым делегированы полномочия по утверждению этих списков.</w:t>
      </w:r>
    </w:p>
    <w:p w:rsidR="00EB6681" w:rsidRDefault="00EB6681">
      <w:pPr>
        <w:pStyle w:val="point"/>
      </w:pPr>
      <w:r>
        <w:t>5. Для реализации возложенных задач комиссия имеет право:</w:t>
      </w:r>
    </w:p>
    <w:p w:rsidR="00EB6681" w:rsidRDefault="00EB6681">
      <w:pPr>
        <w:pStyle w:val="underpoint"/>
      </w:pPr>
      <w:r>
        <w:t>5.1. принимать решения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по заявлениям либо об отказе в таком освобождении;</w:t>
      </w:r>
    </w:p>
    <w:p w:rsidR="00EB6681" w:rsidRDefault="00EB6681">
      <w:pPr>
        <w:pStyle w:val="underpoint"/>
      </w:pPr>
      <w:r>
        <w:t>5.2. по запросам государственных органов и организаций, указанных в абзаце седьмом пункта 4 настоящего Положения, не позднее 5 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принимать решения*** для целей предоставления льготных кредитов, одноразовых субсидий, субсидии на уплату части процентов (субсидий) о признании граждан и (или) трудоспособных членов их семей****:</w:t>
      </w:r>
    </w:p>
    <w:p w:rsidR="00EB6681" w:rsidRDefault="00EB6681">
      <w:pPr>
        <w:pStyle w:val="newncpi"/>
      </w:pPr>
      <w:r>
        <w:t>трудоспособными гражданами, не занятыми в экономике, находящимися в трудной жизненной ситуации;</w:t>
      </w:r>
    </w:p>
    <w:p w:rsidR="00EB6681" w:rsidRDefault="00EB6681">
      <w:pPr>
        <w:pStyle w:val="newncpi"/>
      </w:pPr>
      <w:r>
        <w:lastRenderedPageBreak/>
        <w:t>не относящимися к трудоспособным гражданам, не занятым в экономике, – в случае, если отпали основания для отнесения их к трудоспособным гражданам, не занятым в экономике, на дату подачи заявлений о включении в списки на получение льготных кредитов, о предоставлении одноразовых субсидий, о предоставлении субсидии на уплату части процентов (субсидий) (о включении в списки на получение субсидии на уплату части процентов (субсидий) в случае утверждения указанных списков в соответствии с частью второй подпункта 1.14 пункта 1 Указа Президента Республики Беларусь от 4 июля 2017 г. № 240);</w:t>
      </w:r>
    </w:p>
    <w:p w:rsidR="00EB6681" w:rsidRDefault="00EB6681">
      <w:pPr>
        <w:pStyle w:val="snoskiline"/>
      </w:pPr>
      <w:r>
        <w:t>______________________________</w:t>
      </w:r>
    </w:p>
    <w:p w:rsidR="00EB6681" w:rsidRDefault="00EB6681">
      <w:pPr>
        <w:pStyle w:val="snoski"/>
      </w:pPr>
      <w:r>
        <w:t>*** Выписки из протоколов заседаний комиссии, содержащие указанные решения, направляются в государственные органы и организации, направившие соответствующие запросы, на следующий рабочий день после подписания соответствующих протоколов.</w:t>
      </w:r>
    </w:p>
    <w:p w:rsidR="00EB6681" w:rsidRDefault="00EB6681">
      <w:pPr>
        <w:pStyle w:val="snoski"/>
        <w:spacing w:after="240"/>
      </w:pPr>
      <w:r>
        <w:t>**** 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абзацем двенадцатым пункта 5 Указа Президента Республики Беларусь от 6 января 2012 г. № 13, а для целей предоставления субсидии на уплату части процентов (субсидий) – в соответствии с абзацем восьмым пункта 3 Указа Президента Республики Беларусь от 4 июля 2017 г. № 240.</w:t>
      </w:r>
    </w:p>
    <w:p w:rsidR="00EB6681" w:rsidRDefault="00EB6681">
      <w:pPr>
        <w:pStyle w:val="underpoint"/>
      </w:pPr>
      <w:r>
        <w:t>5.3. направлять трудоспособных граждан, не занятых в экономике, в органы по труду, занятости и социальной защите для оказания им содействия в трудоустройстве;</w:t>
      </w:r>
    </w:p>
    <w:p w:rsidR="00EB6681" w:rsidRDefault="00EB6681">
      <w:pPr>
        <w:pStyle w:val="underpoint"/>
      </w:pPr>
      <w:r>
        <w:t>5.4. исключен;</w:t>
      </w:r>
    </w:p>
    <w:p w:rsidR="00EB6681" w:rsidRDefault="00EB6681">
      <w:pPr>
        <w:pStyle w:val="underpoint"/>
      </w:pPr>
      <w:r>
        <w:t>5.5. при формировании списка трудоспособных граждан, не занятых в экономике, оплачивающих услуги с возмещением затрат, исключать из него граждан, которые относятся к категориям, указанным в пунктах 3 и 4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утвержденного постановлением Совета Министров Республики Беларусь от 31 марта 2018 г. № 239;</w:t>
      </w:r>
    </w:p>
    <w:p w:rsidR="00EB6681" w:rsidRDefault="00EB6681">
      <w:pPr>
        <w:pStyle w:val="underpoint"/>
      </w:pPr>
      <w:r>
        <w:t>5.51. 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EB6681" w:rsidRDefault="00EB6681">
      <w:pPr>
        <w:pStyle w:val="underpoint"/>
      </w:pPr>
      <w:r>
        <w:t>5.6. запрашивать на безвозмездной основе у государственных органов и иных организаций независимо от формы собственности, должностных лиц информацию по вопросам, относящимся к деятельности комиссии;</w:t>
      </w:r>
    </w:p>
    <w:p w:rsidR="00EB6681" w:rsidRDefault="00EB6681">
      <w:pPr>
        <w:pStyle w:val="underpoint"/>
      </w:pPr>
      <w:r>
        <w:t>5.7. привлекать специалистов и экспертов для подготовки заключений по вопросам, имеющим значение для осуществления деятельности комиссии;</w:t>
      </w:r>
    </w:p>
    <w:p w:rsidR="00EB6681" w:rsidRDefault="00EB6681">
      <w:pPr>
        <w:pStyle w:val="underpoint"/>
      </w:pPr>
      <w:r>
        <w:t>5.8. взаимодействовать с нанимателями по вопросам трудоустройства на временную и (или) постоянную работу на имеющиеся вакансии и созданные рабочие места трудоспособных граждан, не занятых в экономике;</w:t>
      </w:r>
    </w:p>
    <w:p w:rsidR="00EB6681" w:rsidRDefault="00EB6681">
      <w:pPr>
        <w:pStyle w:val="underpoint"/>
      </w:pPr>
      <w:r>
        <w:t>5.9. взаимодействовать с государственными органами, иными организациями независимо от формы собственности;</w:t>
      </w:r>
    </w:p>
    <w:p w:rsidR="00EB6681" w:rsidRDefault="00EB6681">
      <w:pPr>
        <w:pStyle w:val="underpoint"/>
      </w:pPr>
      <w:r>
        <w:t>5.10. реализовывать иные права в соответствии с законодательством.</w:t>
      </w:r>
    </w:p>
    <w:p w:rsidR="00EB6681" w:rsidRDefault="00EB6681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EB6681" w:rsidRDefault="00EB6681">
      <w:pPr>
        <w:pStyle w:val="newncpi"/>
      </w:pPr>
      <w: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EB6681" w:rsidRDefault="00EB6681">
      <w:pPr>
        <w:pStyle w:val="newncpi"/>
      </w:pPr>
      <w:r>
        <w:t>Должность секретаря комиссии вводится в пределах установленной численности работников Жлобинского районного исполнительного комитета. Оплата труда по указанной должности служащего осуществляется в порядке, установленном законодательством.</w:t>
      </w:r>
    </w:p>
    <w:p w:rsidR="00EB6681" w:rsidRDefault="00EB6681">
      <w:pPr>
        <w:pStyle w:val="point"/>
      </w:pPr>
      <w:r>
        <w:lastRenderedPageBreak/>
        <w:t>7. Председателем комиссии является председатель Жлобинского районного Совета депутатов.</w:t>
      </w:r>
    </w:p>
    <w:p w:rsidR="00EB6681" w:rsidRDefault="00EB6681">
      <w:pPr>
        <w:pStyle w:val="newncpi"/>
      </w:pPr>
      <w:r>
        <w:t>Председатель комиссии:</w:t>
      </w:r>
    </w:p>
    <w:p w:rsidR="00EB6681" w:rsidRDefault="00EB6681">
      <w:pPr>
        <w:pStyle w:val="newncpi"/>
      </w:pPr>
      <w:r>
        <w:t>руководит работой комиссии и несет персональную ответственность за выполнение возложенных на нее задач;</w:t>
      </w:r>
    </w:p>
    <w:p w:rsidR="00EB6681" w:rsidRDefault="00EB6681">
      <w:pPr>
        <w:pStyle w:val="newncpi"/>
      </w:pPr>
      <w:r>
        <w:t>проводит заседания комиссии и подписывает протоколы заседаний комиссии;</w:t>
      </w:r>
    </w:p>
    <w:p w:rsidR="00EB6681" w:rsidRDefault="00EB6681">
      <w:pPr>
        <w:pStyle w:val="newncpi"/>
      </w:pPr>
      <w:r>
        <w:t>планирует работу комиссии;</w:t>
      </w:r>
    </w:p>
    <w:p w:rsidR="00EB6681" w:rsidRDefault="00EB6681">
      <w:pPr>
        <w:pStyle w:val="newncpi"/>
      </w:pPr>
      <w:r>
        <w:t>вносит предложения в Жлобинский районный исполнительный комитет о персональном составе комиссии, прекращении деятельности ее членов, кандидатуре секретаря;</w:t>
      </w:r>
    </w:p>
    <w:p w:rsidR="00EB6681" w:rsidRDefault="00EB6681">
      <w:pPr>
        <w:pStyle w:val="newncpi"/>
      </w:pPr>
      <w:r>
        <w:t>осуществляет иные функции в соответствии с законодательством.</w:t>
      </w:r>
    </w:p>
    <w:p w:rsidR="00EB6681" w:rsidRDefault="00EB6681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EB6681" w:rsidRDefault="00EB6681">
      <w:pPr>
        <w:pStyle w:val="point"/>
      </w:pPr>
      <w:r>
        <w:t>8. Секретарь комиссии:</w:t>
      </w:r>
    </w:p>
    <w:p w:rsidR="00EB6681" w:rsidRDefault="00EB6681">
      <w:pPr>
        <w:pStyle w:val="newncpi"/>
      </w:pPr>
      <w:r>
        <w:t>осуществляет работу с базой данных;</w:t>
      </w:r>
    </w:p>
    <w:p w:rsidR="00EB6681" w:rsidRDefault="00EB6681">
      <w:pPr>
        <w:pStyle w:val="newncpi"/>
      </w:pPr>
      <w:r>
        <w:t>консультирует членов комиссии по работе с базой данных;</w:t>
      </w:r>
    </w:p>
    <w:p w:rsidR="00EB6681" w:rsidRDefault="00EB6681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EB6681" w:rsidRDefault="00EB6681">
      <w:pPr>
        <w:pStyle w:val="newncpi"/>
      </w:pPr>
      <w:r>
        <w:t>подготавливает проекты решений Жлобинского районного исполнительного комитета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EB6681" w:rsidRDefault="00EB6681">
      <w:pPr>
        <w:pStyle w:val="newncpi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EB6681" w:rsidRDefault="00EB6681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EB6681" w:rsidRDefault="00EB6681">
      <w:pPr>
        <w:pStyle w:val="newncpi"/>
      </w:pPr>
      <w:r>
        <w:t>обеспечивает отчетность по вопросам деятельности комиссии;</w:t>
      </w:r>
    </w:p>
    <w:p w:rsidR="00EB6681" w:rsidRDefault="00EB6681">
      <w:pPr>
        <w:pStyle w:val="newncpi"/>
      </w:pPr>
      <w:r>
        <w:t>оказывает консультацию гражданам по вопросам реализации Декрета № 3;</w:t>
      </w:r>
    </w:p>
    <w:p w:rsidR="00EB6681" w:rsidRDefault="00EB6681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EB6681" w:rsidRDefault="00EB6681">
      <w:pPr>
        <w:pStyle w:val="newncpi"/>
      </w:pPr>
      <w:r>
        <w:t>осуществляет подготовку заседаний комиссии;</w:t>
      </w:r>
    </w:p>
    <w:p w:rsidR="00EB6681" w:rsidRDefault="00EB6681">
      <w:pPr>
        <w:pStyle w:val="newncpi"/>
      </w:pPr>
      <w:r>
        <w:t>оформляет протоколы заседаний и решений комиссии;</w:t>
      </w:r>
    </w:p>
    <w:p w:rsidR="00EB6681" w:rsidRDefault="00EB6681">
      <w:pPr>
        <w:pStyle w:val="newncpi"/>
      </w:pPr>
      <w:r>
        <w:t>ведет делопроизводство в комиссии;</w:t>
      </w:r>
    </w:p>
    <w:p w:rsidR="00EB6681" w:rsidRDefault="00EB6681">
      <w:pPr>
        <w:pStyle w:val="newncpi"/>
      </w:pPr>
      <w:r>
        <w:t>осуществляет иные функции, возложенные на него председателем комиссии.</w:t>
      </w:r>
    </w:p>
    <w:p w:rsidR="00EB6681" w:rsidRDefault="00EB6681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EB6681" w:rsidRDefault="00EB6681">
      <w:pPr>
        <w:pStyle w:val="point"/>
      </w:pPr>
      <w:r>
        <w:t>9. В состав комиссии включаются депутаты всех уровней, специалисты структурных подразделений Жлобинского районного исполнительного комитета (по труду, занятости и социальной защите, жилищно-коммунального хозяйства, архитектуры и строительства, внутренних дел, образования, идеологии и другие), представители республиканских государственно-общественных объединений, иных общественных объединений.</w:t>
      </w:r>
    </w:p>
    <w:p w:rsidR="00EB6681" w:rsidRDefault="00EB6681">
      <w:pPr>
        <w:pStyle w:val="point"/>
      </w:pPr>
      <w:r>
        <w:t>10. Персональный состав комиссии утверждается решением Жлобинского районного исполнительного комитета.</w:t>
      </w:r>
    </w:p>
    <w:p w:rsidR="00EB6681" w:rsidRDefault="00EB6681">
      <w:pPr>
        <w:pStyle w:val="point"/>
      </w:pPr>
      <w:r>
        <w:t>11. Заседания комиссии созываются секретарем комиссии по согласованию с председателем комиссии по мере необходимости, но не реже двух раз в месяц.</w:t>
      </w:r>
    </w:p>
    <w:p w:rsidR="00EB6681" w:rsidRDefault="00EB6681">
      <w:pPr>
        <w:pStyle w:val="newncpi"/>
      </w:pPr>
      <w:r>
        <w:t>Заседания комиссии считаются правомочными при наличии не менее двух третей ее членов.</w:t>
      </w:r>
    </w:p>
    <w:p w:rsidR="00EB6681" w:rsidRDefault="00EB6681">
      <w:pPr>
        <w:pStyle w:val="point"/>
      </w:pPr>
      <w:r>
        <w:lastRenderedPageBreak/>
        <w:t>12. Решение комиссии принимается открытым голосованием и оформляется протоколом, который в течение пяти рабочих дней после проведения заседания комиссии подписывается председательствовавшим на ее заседании и секретарем комиссии.</w:t>
      </w:r>
    </w:p>
    <w:p w:rsidR="00EB6681" w:rsidRDefault="00EB6681">
      <w:pPr>
        <w:pStyle w:val="newncpi"/>
      </w:pPr>
      <w:r>
        <w:t>Решение считается принятым, если за него проголосовало более половины членов комиссии, присутствовавших на заседании. В случае равенства голосов принятым считается решение, за которое проголосовал председательствующий на заседании комиссии.</w:t>
      </w:r>
    </w:p>
    <w:p w:rsidR="00EB6681" w:rsidRDefault="00EB6681">
      <w:pPr>
        <w:pStyle w:val="point"/>
      </w:pPr>
      <w:r>
        <w:t>13. В протоколе заседания комиссии указываются:</w:t>
      </w:r>
    </w:p>
    <w:p w:rsidR="00EB6681" w:rsidRDefault="00EB6681">
      <w:pPr>
        <w:pStyle w:val="newncpi"/>
      </w:pPr>
      <w:r>
        <w:t>дата и место проведения заседания;</w:t>
      </w:r>
    </w:p>
    <w:p w:rsidR="00EB6681" w:rsidRDefault="00EB6681">
      <w:pPr>
        <w:pStyle w:val="newncpi"/>
      </w:pPr>
      <w:r>
        <w:t>фамилии, собственные имена, отчества (если таковые имеются) членов комиссии и других лиц, присутствующих на заседании;</w:t>
      </w:r>
    </w:p>
    <w:p w:rsidR="00EB6681" w:rsidRDefault="00EB6681">
      <w:pPr>
        <w:pStyle w:val="newncpi"/>
      </w:pPr>
      <w:r>
        <w:t>председательствующий на заседании;</w:t>
      </w:r>
    </w:p>
    <w:p w:rsidR="00EB6681" w:rsidRDefault="00EB6681">
      <w:pPr>
        <w:pStyle w:val="newncpi"/>
      </w:pPr>
      <w:r>
        <w:t>содержание рассматриваемых вопросов с изложением принятых по ним решений и обоснованием мотивов их принятия;</w:t>
      </w:r>
    </w:p>
    <w:p w:rsidR="00EB6681" w:rsidRDefault="00EB6681">
      <w:pPr>
        <w:pStyle w:val="newncpi"/>
      </w:pPr>
      <w:r>
        <w:t>результаты голосования и принятые решения.</w:t>
      </w:r>
    </w:p>
    <w:p w:rsidR="00EB6681" w:rsidRDefault="00EB6681">
      <w:pPr>
        <w:pStyle w:val="point"/>
      </w:pPr>
      <w:r>
        <w:t>14. Комиссией обеспечивается всестороннее, полное и объективное рассмотрение всех материалов по каждому вопросу, вынесенному на рассмотрение на заседании комиссии.</w:t>
      </w:r>
    </w:p>
    <w:p w:rsidR="00EB6681" w:rsidRDefault="00EB6681">
      <w:pPr>
        <w:pStyle w:val="point"/>
      </w:pPr>
      <w:r>
        <w:t>15. Протоколы заседаний комиссии, заявления граждан и приложенные к ним документы, журналы регистрации и другие документы, касающиеся работы комиссии, хранятся в Жлобинском районном исполнительном комитете три года.</w:t>
      </w:r>
    </w:p>
    <w:p w:rsidR="00EB6681" w:rsidRDefault="00EB6681">
      <w:pPr>
        <w:pStyle w:val="point"/>
      </w:pPr>
      <w:r>
        <w:t>16. Для формирования списка трудоспособных граждан, не занятых в экономике, оплачивающих услуги с возмещением затрат, на очередной квартал для целей предоставления льготных кредитов, одноразовых субсидий, субсидии на уплату части процентов (субсидий) комиссией используется база данных.</w:t>
      </w:r>
    </w:p>
    <w:p w:rsidR="00EB6681" w:rsidRDefault="00EB6681">
      <w:pPr>
        <w:pStyle w:val="point"/>
      </w:pPr>
      <w:r>
        <w:t>17. После получения доступа к базе данных комиссия ежемесячно формирует в электронном виде список трудоспособных граждан, не занятых в экономике, оплачивающих услуги с возмещением затрат, и организует работу с гражданами, сведения о которых содержатся в нем, в том числе рассматривает заявления.</w:t>
      </w:r>
    </w:p>
    <w:p w:rsidR="00EB6681" w:rsidRDefault="00EB6681">
      <w:pPr>
        <w:pStyle w:val="point"/>
      </w:pPr>
      <w:r>
        <w:t>18.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EB6681" w:rsidRDefault="00EB6681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EB6681" w:rsidRDefault="00EB6681">
      <w:pPr>
        <w:pStyle w:val="newncpi"/>
      </w:pPr>
      <w:r>
        <w:t>до конца текущего месяца утверждается решением Жлобинского районного исполнительного комитета и подписывается в базе данных председателем Жлобинского районного исполнительного комитета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B6681" w:rsidRDefault="00EB6681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EB6681" w:rsidRDefault="00EB6681">
      <w:pPr>
        <w:pStyle w:val="newncpi"/>
      </w:pPr>
      <w:r>
        <w:t xml:space="preserve"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</w:t>
      </w:r>
      <w:r>
        <w:lastRenderedPageBreak/>
        <w:t>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EB6681" w:rsidRDefault="00EB6681">
      <w:pPr>
        <w:pStyle w:val="point"/>
      </w:pPr>
      <w:r>
        <w:t>18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EB6681" w:rsidRDefault="00EB6681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EB6681" w:rsidRDefault="00EB6681">
      <w:pPr>
        <w:pStyle w:val="newncpi"/>
      </w:pPr>
      <w:r>
        <w:t>до 9-го числа утверждается решением Жлобинского районного исполнительного комитета и подписывается в базе данных председателем Жлобинского районного исполнительного комитета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B6681" w:rsidRDefault="00EB6681">
      <w:pPr>
        <w:pStyle w:val="newncpi"/>
      </w:pPr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EB6681" w:rsidRDefault="00EB6681">
      <w:pPr>
        <w:pStyle w:val="point"/>
      </w:pPr>
      <w:r>
        <w:t>18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EB6681" w:rsidRDefault="00EB6681">
      <w:pPr>
        <w:pStyle w:val="newncpi"/>
      </w:pPr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EB6681" w:rsidRDefault="00EB6681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18 настоящего Положения.</w:t>
      </w:r>
    </w:p>
    <w:p w:rsidR="00EB6681" w:rsidRDefault="00EB6681">
      <w:pPr>
        <w:pStyle w:val="newncpi"/>
      </w:pPr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EB6681" w:rsidRDefault="00EB6681">
      <w:pPr>
        <w:pStyle w:val="point"/>
      </w:pPr>
      <w:r>
        <w:lastRenderedPageBreak/>
        <w:t>18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EB6681" w:rsidRDefault="00EB6681">
      <w:pPr>
        <w:pStyle w:val="point"/>
      </w:pPr>
      <w:r>
        <w:t>19. Информирование граждан об оплате услуг с возмещением затрат осуществляется путем включения соответствующей информации в извещение о размере платы за жилищно-коммунальные услуги и платы за пользование жилым помещением.</w:t>
      </w:r>
    </w:p>
    <w:p w:rsidR="00EB6681" w:rsidRDefault="00EB6681">
      <w:pPr>
        <w:pStyle w:val="point"/>
      </w:pPr>
      <w:r>
        <w:t>20.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EB6681" w:rsidRDefault="00EB6681">
      <w:pPr>
        <w:pStyle w:val="newncpi"/>
      </w:pPr>
      <w:r>
        <w:t> </w:t>
      </w:r>
    </w:p>
    <w:p w:rsidR="009D1085" w:rsidRDefault="009D1085"/>
    <w:sectPr w:rsidR="009D1085" w:rsidSect="00EB66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02" w:rsidRDefault="00F70502" w:rsidP="00EB6681">
      <w:pPr>
        <w:spacing w:after="0" w:line="240" w:lineRule="auto"/>
      </w:pPr>
      <w:r>
        <w:separator/>
      </w:r>
    </w:p>
  </w:endnote>
  <w:endnote w:type="continuationSeparator" w:id="0">
    <w:p w:rsidR="00F70502" w:rsidRDefault="00F70502" w:rsidP="00EB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81" w:rsidRDefault="00EB66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81" w:rsidRDefault="00EB66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B6681" w:rsidTr="00EB6681">
      <w:tc>
        <w:tcPr>
          <w:tcW w:w="1800" w:type="dxa"/>
          <w:shd w:val="clear" w:color="auto" w:fill="auto"/>
          <w:vAlign w:val="center"/>
        </w:tcPr>
        <w:p w:rsidR="00EB6681" w:rsidRDefault="00EB668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EB6681" w:rsidRDefault="00EB6681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30.05.2025</w:t>
          </w:r>
        </w:p>
        <w:p w:rsidR="00EB6681" w:rsidRPr="00EB6681" w:rsidRDefault="00EB6681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B6681" w:rsidRDefault="00EB66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02" w:rsidRDefault="00F70502" w:rsidP="00EB6681">
      <w:pPr>
        <w:spacing w:after="0" w:line="240" w:lineRule="auto"/>
      </w:pPr>
      <w:r>
        <w:separator/>
      </w:r>
    </w:p>
  </w:footnote>
  <w:footnote w:type="continuationSeparator" w:id="0">
    <w:p w:rsidR="00F70502" w:rsidRDefault="00F70502" w:rsidP="00EB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81" w:rsidRDefault="00EB6681" w:rsidP="00525D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6681" w:rsidRDefault="00EB66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81" w:rsidRPr="00EB6681" w:rsidRDefault="00EB6681" w:rsidP="00525D2A">
    <w:pPr>
      <w:pStyle w:val="a3"/>
      <w:framePr w:wrap="around" w:vAnchor="text" w:hAnchor="margin" w:xAlign="center" w:y="1"/>
      <w:rPr>
        <w:rStyle w:val="a7"/>
        <w:sz w:val="24"/>
      </w:rPr>
    </w:pPr>
    <w:r w:rsidRPr="00EB6681">
      <w:rPr>
        <w:rStyle w:val="a7"/>
        <w:sz w:val="24"/>
      </w:rPr>
      <w:fldChar w:fldCharType="begin"/>
    </w:r>
    <w:r w:rsidRPr="00EB6681">
      <w:rPr>
        <w:rStyle w:val="a7"/>
        <w:sz w:val="24"/>
      </w:rPr>
      <w:instrText xml:space="preserve">PAGE  </w:instrText>
    </w:r>
    <w:r w:rsidRPr="00EB6681">
      <w:rPr>
        <w:rStyle w:val="a7"/>
        <w:sz w:val="24"/>
      </w:rPr>
      <w:fldChar w:fldCharType="separate"/>
    </w:r>
    <w:r>
      <w:rPr>
        <w:rStyle w:val="a7"/>
        <w:noProof/>
        <w:sz w:val="24"/>
      </w:rPr>
      <w:t>7</w:t>
    </w:r>
    <w:r w:rsidRPr="00EB6681">
      <w:rPr>
        <w:rStyle w:val="a7"/>
        <w:sz w:val="24"/>
      </w:rPr>
      <w:fldChar w:fldCharType="end"/>
    </w:r>
  </w:p>
  <w:p w:rsidR="00EB6681" w:rsidRPr="00EB6681" w:rsidRDefault="00EB6681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81" w:rsidRDefault="00EB66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1"/>
    <w:rsid w:val="00187A61"/>
    <w:rsid w:val="009D1085"/>
    <w:rsid w:val="009F2CCF"/>
    <w:rsid w:val="00EB6681"/>
    <w:rsid w:val="00F7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D8E8DA-84F9-408A-AA63-EAA429A3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B6681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B6681"/>
    <w:pPr>
      <w:spacing w:before="240" w:after="240" w:line="240" w:lineRule="auto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B6681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EB6681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EB6681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EB6681"/>
    <w:pPr>
      <w:spacing w:after="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EB6681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cap1">
    <w:name w:val="cap1"/>
    <w:basedOn w:val="a"/>
    <w:rsid w:val="00EB6681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EB6681"/>
    <w:pPr>
      <w:spacing w:after="12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EB6681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EB6681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EB668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668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668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668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B66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668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B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81"/>
  </w:style>
  <w:style w:type="paragraph" w:styleId="a5">
    <w:name w:val="footer"/>
    <w:basedOn w:val="a"/>
    <w:link w:val="a6"/>
    <w:uiPriority w:val="99"/>
    <w:unhideWhenUsed/>
    <w:rsid w:val="00EB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681"/>
  </w:style>
  <w:style w:type="character" w:styleId="a7">
    <w:name w:val="page number"/>
    <w:basedOn w:val="a0"/>
    <w:uiPriority w:val="99"/>
    <w:semiHidden/>
    <w:unhideWhenUsed/>
    <w:rsid w:val="00EB6681"/>
  </w:style>
  <w:style w:type="table" w:styleId="a8">
    <w:name w:val="Table Grid"/>
    <w:basedOn w:val="a1"/>
    <w:uiPriority w:val="39"/>
    <w:rsid w:val="00EB6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2538</Words>
  <Characters>18403</Characters>
  <Application>Microsoft Office Word</Application>
  <DocSecurity>0</DocSecurity>
  <Lines>322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2025-05-30T06:37:00Z</dcterms:created>
  <dcterms:modified xsi:type="dcterms:W3CDTF">2025-05-30T06:38:00Z</dcterms:modified>
</cp:coreProperties>
</file>