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3D" w:rsidRDefault="003C5B3D" w:rsidP="003C5B3D">
      <w:pPr>
        <w:pStyle w:val="20"/>
        <w:shd w:val="clear" w:color="auto" w:fill="auto"/>
        <w:spacing w:after="229"/>
        <w:ind w:left="-1276" w:right="8"/>
        <w:jc w:val="center"/>
        <w:rPr>
          <w:b/>
          <w:sz w:val="36"/>
          <w:szCs w:val="36"/>
        </w:rPr>
      </w:pPr>
    </w:p>
    <w:p w:rsidR="003C5B3D" w:rsidRDefault="003C5B3D" w:rsidP="003C5B3D">
      <w:pPr>
        <w:pStyle w:val="20"/>
        <w:shd w:val="clear" w:color="auto" w:fill="auto"/>
        <w:spacing w:after="229"/>
        <w:ind w:left="-1276" w:right="8"/>
        <w:jc w:val="center"/>
        <w:rPr>
          <w:b/>
          <w:sz w:val="36"/>
          <w:szCs w:val="36"/>
        </w:rPr>
      </w:pPr>
    </w:p>
    <w:p w:rsidR="001F042F" w:rsidRDefault="00F43FE3" w:rsidP="00F43FE3">
      <w:pPr>
        <w:pStyle w:val="20"/>
        <w:shd w:val="clear" w:color="auto" w:fill="auto"/>
        <w:spacing w:after="229"/>
        <w:ind w:left="-1276" w:right="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 </w:t>
      </w:r>
      <w:r w:rsidR="003C5B3D" w:rsidRPr="003C5B3D">
        <w:rPr>
          <w:b/>
          <w:sz w:val="36"/>
          <w:szCs w:val="36"/>
        </w:rPr>
        <w:t>изменении законодательства об и</w:t>
      </w:r>
      <w:r w:rsidR="005560E3" w:rsidRPr="003C5B3D">
        <w:rPr>
          <w:b/>
          <w:sz w:val="36"/>
          <w:szCs w:val="36"/>
        </w:rPr>
        <w:t>сполнительном производстве</w:t>
      </w:r>
    </w:p>
    <w:p w:rsidR="002B0D34" w:rsidRPr="003C5B3D" w:rsidRDefault="002B0D34" w:rsidP="00F43FE3">
      <w:pPr>
        <w:pStyle w:val="20"/>
        <w:shd w:val="clear" w:color="auto" w:fill="auto"/>
        <w:spacing w:after="229"/>
        <w:ind w:left="-1276" w:right="292"/>
        <w:rPr>
          <w:b/>
          <w:sz w:val="36"/>
          <w:szCs w:val="36"/>
        </w:rPr>
      </w:pPr>
    </w:p>
    <w:p w:rsidR="001F042F" w:rsidRPr="003C5B3D" w:rsidRDefault="005560E3" w:rsidP="00F43FE3">
      <w:pPr>
        <w:pStyle w:val="20"/>
        <w:shd w:val="clear" w:color="auto" w:fill="auto"/>
        <w:spacing w:line="331" w:lineRule="exact"/>
        <w:ind w:left="-1276" w:firstLine="720"/>
        <w:rPr>
          <w:sz w:val="36"/>
          <w:szCs w:val="36"/>
        </w:rPr>
      </w:pPr>
      <w:r w:rsidRPr="003C5B3D">
        <w:rPr>
          <w:sz w:val="36"/>
          <w:szCs w:val="36"/>
        </w:rPr>
        <w:t xml:space="preserve">С 15 июля 2021 года вступит в силу Закон Республики Беларусь от 6 января 2021 года № 90-3 «Об изменении </w:t>
      </w:r>
      <w:proofErr w:type="gramStart"/>
      <w:r w:rsidRPr="003C5B3D">
        <w:rPr>
          <w:sz w:val="36"/>
          <w:szCs w:val="36"/>
        </w:rPr>
        <w:t>законов по вопросам</w:t>
      </w:r>
      <w:proofErr w:type="gramEnd"/>
      <w:r w:rsidRPr="003C5B3D">
        <w:rPr>
          <w:sz w:val="36"/>
          <w:szCs w:val="36"/>
        </w:rPr>
        <w:t xml:space="preserve"> исполнительного производства».</w:t>
      </w:r>
    </w:p>
    <w:p w:rsidR="003C5B3D" w:rsidRDefault="003C5B3D" w:rsidP="00F43FE3">
      <w:pPr>
        <w:pStyle w:val="20"/>
        <w:shd w:val="clear" w:color="auto" w:fill="auto"/>
        <w:spacing w:line="331" w:lineRule="exact"/>
        <w:ind w:left="-1276" w:firstLine="720"/>
        <w:rPr>
          <w:sz w:val="36"/>
          <w:szCs w:val="36"/>
        </w:rPr>
      </w:pPr>
    </w:p>
    <w:p w:rsidR="001F042F" w:rsidRPr="003C5B3D" w:rsidRDefault="005560E3" w:rsidP="00F43FE3">
      <w:pPr>
        <w:pStyle w:val="20"/>
        <w:shd w:val="clear" w:color="auto" w:fill="auto"/>
        <w:spacing w:line="331" w:lineRule="exact"/>
        <w:ind w:left="-1276" w:firstLine="720"/>
        <w:rPr>
          <w:sz w:val="36"/>
          <w:szCs w:val="36"/>
        </w:rPr>
      </w:pPr>
      <w:r w:rsidRPr="003C5B3D">
        <w:rPr>
          <w:sz w:val="36"/>
          <w:szCs w:val="36"/>
        </w:rPr>
        <w:t xml:space="preserve">Данным Законом, в том числе предусмотрены изменения, касающиеся порядка определения подлежащего к взысканию </w:t>
      </w:r>
      <w:r w:rsidRPr="003C5B3D">
        <w:rPr>
          <w:rStyle w:val="21"/>
          <w:sz w:val="36"/>
          <w:szCs w:val="36"/>
        </w:rPr>
        <w:t>размера принудительного сбора.</w:t>
      </w:r>
    </w:p>
    <w:p w:rsidR="003C5B3D" w:rsidRDefault="003C5B3D" w:rsidP="00F43FE3">
      <w:pPr>
        <w:pStyle w:val="20"/>
        <w:shd w:val="clear" w:color="auto" w:fill="auto"/>
        <w:spacing w:line="331" w:lineRule="exact"/>
        <w:ind w:left="-1276" w:firstLine="720"/>
        <w:rPr>
          <w:sz w:val="36"/>
          <w:szCs w:val="36"/>
          <w:u w:val="single"/>
        </w:rPr>
      </w:pPr>
    </w:p>
    <w:p w:rsidR="001F042F" w:rsidRPr="003C5B3D" w:rsidRDefault="005560E3" w:rsidP="00F43FE3">
      <w:pPr>
        <w:pStyle w:val="20"/>
        <w:shd w:val="clear" w:color="auto" w:fill="auto"/>
        <w:spacing w:line="331" w:lineRule="exact"/>
        <w:ind w:left="-1276" w:firstLine="720"/>
        <w:rPr>
          <w:sz w:val="36"/>
          <w:szCs w:val="36"/>
          <w:u w:val="single"/>
        </w:rPr>
      </w:pPr>
      <w:r w:rsidRPr="003C5B3D">
        <w:rPr>
          <w:sz w:val="36"/>
          <w:szCs w:val="36"/>
          <w:u w:val="single"/>
        </w:rPr>
        <w:t xml:space="preserve">Базовое правило определения размера принудительного сбора не изменится, однако будет установлен его </w:t>
      </w:r>
      <w:r w:rsidRPr="003C5B3D">
        <w:rPr>
          <w:rStyle w:val="21"/>
          <w:sz w:val="36"/>
          <w:szCs w:val="36"/>
          <w:u w:val="single"/>
        </w:rPr>
        <w:t>минимал</w:t>
      </w:r>
      <w:bookmarkStart w:id="0" w:name="_GoBack"/>
      <w:bookmarkEnd w:id="0"/>
      <w:r w:rsidRPr="003C5B3D">
        <w:rPr>
          <w:rStyle w:val="21"/>
          <w:sz w:val="36"/>
          <w:szCs w:val="36"/>
          <w:u w:val="single"/>
        </w:rPr>
        <w:t xml:space="preserve">ьный предел вне </w:t>
      </w:r>
      <w:r w:rsidRPr="003C5B3D">
        <w:rPr>
          <w:sz w:val="36"/>
          <w:szCs w:val="36"/>
          <w:u w:val="single"/>
        </w:rPr>
        <w:t>зависимости от суммы задолженности по исполнительному документу.</w:t>
      </w:r>
    </w:p>
    <w:p w:rsidR="003C5B3D" w:rsidRDefault="003C5B3D" w:rsidP="00F43FE3">
      <w:pPr>
        <w:pStyle w:val="20"/>
        <w:shd w:val="clear" w:color="auto" w:fill="auto"/>
        <w:spacing w:line="331" w:lineRule="exact"/>
        <w:ind w:left="-1276" w:firstLine="720"/>
        <w:rPr>
          <w:sz w:val="36"/>
          <w:szCs w:val="36"/>
        </w:rPr>
      </w:pPr>
    </w:p>
    <w:p w:rsidR="001F042F" w:rsidRPr="003C5B3D" w:rsidRDefault="005560E3" w:rsidP="00F43FE3">
      <w:pPr>
        <w:pStyle w:val="20"/>
        <w:shd w:val="clear" w:color="auto" w:fill="auto"/>
        <w:spacing w:line="331" w:lineRule="exact"/>
        <w:ind w:left="-1276" w:firstLine="720"/>
        <w:rPr>
          <w:b/>
          <w:sz w:val="36"/>
          <w:szCs w:val="36"/>
          <w:u w:val="single"/>
        </w:rPr>
      </w:pPr>
      <w:r w:rsidRPr="003C5B3D">
        <w:rPr>
          <w:sz w:val="36"/>
          <w:szCs w:val="36"/>
        </w:rPr>
        <w:t xml:space="preserve">Как и в настоящее время, размер принудительного сбора по общему правилу будет составлять десять процентов от суммы исполненного в пользу взыскателя требования или стоимости переданного имущества, </w:t>
      </w:r>
      <w:r w:rsidRPr="003C5B3D">
        <w:rPr>
          <w:b/>
          <w:sz w:val="36"/>
          <w:szCs w:val="36"/>
          <w:u w:val="single"/>
        </w:rPr>
        <w:t xml:space="preserve">однако его минимальный размер не может быть менее </w:t>
      </w:r>
      <w:r w:rsidRPr="003C5B3D">
        <w:rPr>
          <w:rStyle w:val="21"/>
          <w:i w:val="0"/>
          <w:sz w:val="36"/>
          <w:szCs w:val="36"/>
          <w:u w:val="single"/>
        </w:rPr>
        <w:t>0,5 базовой величины</w:t>
      </w:r>
      <w:r w:rsidRPr="003C5B3D">
        <w:rPr>
          <w:rStyle w:val="21"/>
          <w:b w:val="0"/>
          <w:sz w:val="36"/>
          <w:szCs w:val="36"/>
          <w:u w:val="single"/>
        </w:rPr>
        <w:t>,</w:t>
      </w:r>
      <w:r w:rsidRPr="003C5B3D">
        <w:rPr>
          <w:b/>
          <w:sz w:val="36"/>
          <w:szCs w:val="36"/>
          <w:u w:val="single"/>
        </w:rPr>
        <w:t xml:space="preserve"> действующей на момент вынесения постановления о взыскании (удержании) принудительного сбора.</w:t>
      </w:r>
    </w:p>
    <w:p w:rsidR="003C5B3D" w:rsidRDefault="003C5B3D" w:rsidP="00F43FE3">
      <w:pPr>
        <w:pStyle w:val="20"/>
        <w:shd w:val="clear" w:color="auto" w:fill="auto"/>
        <w:tabs>
          <w:tab w:val="left" w:pos="2405"/>
          <w:tab w:val="left" w:pos="5770"/>
          <w:tab w:val="left" w:pos="7670"/>
          <w:tab w:val="left" w:pos="8182"/>
        </w:tabs>
        <w:spacing w:line="331" w:lineRule="exact"/>
        <w:ind w:left="-1276" w:firstLine="720"/>
        <w:rPr>
          <w:sz w:val="36"/>
          <w:szCs w:val="36"/>
        </w:rPr>
      </w:pPr>
    </w:p>
    <w:p w:rsidR="001F042F" w:rsidRDefault="005560E3" w:rsidP="00F43FE3">
      <w:pPr>
        <w:pStyle w:val="20"/>
        <w:shd w:val="clear" w:color="auto" w:fill="auto"/>
        <w:tabs>
          <w:tab w:val="left" w:pos="2405"/>
          <w:tab w:val="left" w:pos="5770"/>
          <w:tab w:val="left" w:pos="7670"/>
          <w:tab w:val="left" w:pos="8182"/>
        </w:tabs>
        <w:spacing w:line="331" w:lineRule="exact"/>
        <w:ind w:left="-1276" w:firstLine="720"/>
        <w:rPr>
          <w:sz w:val="36"/>
          <w:szCs w:val="36"/>
        </w:rPr>
      </w:pPr>
      <w:r w:rsidRPr="003C5B3D">
        <w:rPr>
          <w:sz w:val="36"/>
          <w:szCs w:val="36"/>
        </w:rPr>
        <w:t>Полагаем, что своевременное исполнение своих финансовых обязательств должниками до возбуждения исполнительного производства, а также в срок для добровольного исполнения исполнительного документа, предоставленный судебным исполнителем, п</w:t>
      </w:r>
      <w:r w:rsidR="003C5B3D">
        <w:rPr>
          <w:sz w:val="36"/>
          <w:szCs w:val="36"/>
        </w:rPr>
        <w:t xml:space="preserve">озволит избежать дополнительных финансовых затрат, связанных </w:t>
      </w:r>
      <w:r w:rsidR="002B0D34">
        <w:rPr>
          <w:sz w:val="36"/>
          <w:szCs w:val="36"/>
        </w:rPr>
        <w:t xml:space="preserve">с </w:t>
      </w:r>
      <w:r w:rsidRPr="003C5B3D">
        <w:rPr>
          <w:sz w:val="36"/>
          <w:szCs w:val="36"/>
        </w:rPr>
        <w:t>уплатой</w:t>
      </w:r>
      <w:r w:rsidR="002B0D34">
        <w:rPr>
          <w:sz w:val="36"/>
          <w:szCs w:val="36"/>
        </w:rPr>
        <w:t xml:space="preserve"> </w:t>
      </w:r>
      <w:r w:rsidRPr="003C5B3D">
        <w:rPr>
          <w:sz w:val="36"/>
          <w:szCs w:val="36"/>
        </w:rPr>
        <w:t>принудительного сбора.</w:t>
      </w:r>
    </w:p>
    <w:p w:rsidR="002B0D34" w:rsidRPr="003C5B3D" w:rsidRDefault="002B0D34" w:rsidP="00F43FE3">
      <w:pPr>
        <w:pStyle w:val="20"/>
        <w:shd w:val="clear" w:color="auto" w:fill="auto"/>
        <w:tabs>
          <w:tab w:val="left" w:pos="2405"/>
          <w:tab w:val="left" w:pos="5770"/>
          <w:tab w:val="left" w:pos="7670"/>
          <w:tab w:val="left" w:pos="8182"/>
        </w:tabs>
        <w:spacing w:line="331" w:lineRule="exact"/>
        <w:ind w:left="-1276" w:firstLine="720"/>
        <w:rPr>
          <w:sz w:val="36"/>
          <w:szCs w:val="36"/>
        </w:rPr>
      </w:pPr>
    </w:p>
    <w:p w:rsidR="001F042F" w:rsidRPr="003C5B3D" w:rsidRDefault="005560E3" w:rsidP="00F43FE3">
      <w:pPr>
        <w:pStyle w:val="20"/>
        <w:shd w:val="clear" w:color="auto" w:fill="auto"/>
        <w:tabs>
          <w:tab w:val="left" w:pos="2405"/>
        </w:tabs>
        <w:spacing w:line="331" w:lineRule="exact"/>
        <w:ind w:left="-1276" w:firstLine="720"/>
        <w:rPr>
          <w:sz w:val="36"/>
          <w:szCs w:val="36"/>
        </w:rPr>
      </w:pPr>
      <w:r w:rsidRPr="003C5B3D">
        <w:rPr>
          <w:sz w:val="36"/>
          <w:szCs w:val="36"/>
        </w:rPr>
        <w:t xml:space="preserve">В этой связи Министерство юстиции Республики Беларусь обращает внимание на наличие возможности воспользоваться информационным ресурсом </w:t>
      </w:r>
      <w:r w:rsidRPr="003C5B3D">
        <w:rPr>
          <w:rStyle w:val="21"/>
          <w:sz w:val="36"/>
          <w:szCs w:val="36"/>
        </w:rPr>
        <w:t>«Реестр задолженностей по исполнительным производствам»,</w:t>
      </w:r>
      <w:r w:rsidRPr="003C5B3D">
        <w:rPr>
          <w:sz w:val="36"/>
          <w:szCs w:val="36"/>
        </w:rPr>
        <w:t xml:space="preserve"> размещенным на </w:t>
      </w:r>
      <w:proofErr w:type="gramStart"/>
      <w:r w:rsidRPr="003C5B3D">
        <w:rPr>
          <w:sz w:val="36"/>
          <w:szCs w:val="36"/>
          <w:u w:val="single"/>
        </w:rPr>
        <w:t>Интернет-п</w:t>
      </w:r>
      <w:r w:rsidR="003C5B3D" w:rsidRPr="003C5B3D">
        <w:rPr>
          <w:sz w:val="36"/>
          <w:szCs w:val="36"/>
          <w:u w:val="single"/>
        </w:rPr>
        <w:t>ортале</w:t>
      </w:r>
      <w:proofErr w:type="gramEnd"/>
      <w:r w:rsidR="003C5B3D" w:rsidRPr="003C5B3D">
        <w:rPr>
          <w:sz w:val="36"/>
          <w:szCs w:val="36"/>
          <w:u w:val="single"/>
        </w:rPr>
        <w:t xml:space="preserve"> Министерства юстиции</w:t>
      </w:r>
      <w:r w:rsidR="003C5B3D">
        <w:rPr>
          <w:sz w:val="36"/>
          <w:szCs w:val="36"/>
        </w:rPr>
        <w:t xml:space="preserve"> для </w:t>
      </w:r>
      <w:r w:rsidRPr="003C5B3D">
        <w:rPr>
          <w:sz w:val="36"/>
          <w:szCs w:val="36"/>
        </w:rPr>
        <w:t>получения справочной информации о наличии</w:t>
      </w:r>
      <w:r w:rsidR="003C5B3D" w:rsidRPr="003C5B3D">
        <w:rPr>
          <w:sz w:val="36"/>
          <w:szCs w:val="36"/>
        </w:rPr>
        <w:t xml:space="preserve"> </w:t>
      </w:r>
      <w:r w:rsidRPr="003C5B3D">
        <w:rPr>
          <w:sz w:val="36"/>
          <w:szCs w:val="36"/>
        </w:rPr>
        <w:t>задолженности по исполнительным производствам.</w:t>
      </w:r>
    </w:p>
    <w:sectPr w:rsidR="001F042F" w:rsidRPr="003C5B3D" w:rsidSect="00F43FE3">
      <w:pgSz w:w="11900" w:h="16840"/>
      <w:pgMar w:top="426" w:right="560" w:bottom="1250" w:left="2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21" w:rsidRDefault="00725A21">
      <w:r>
        <w:separator/>
      </w:r>
    </w:p>
  </w:endnote>
  <w:endnote w:type="continuationSeparator" w:id="0">
    <w:p w:rsidR="00725A21" w:rsidRDefault="0072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21" w:rsidRDefault="00725A21"/>
  </w:footnote>
  <w:footnote w:type="continuationSeparator" w:id="0">
    <w:p w:rsidR="00725A21" w:rsidRDefault="00725A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2F"/>
    <w:rsid w:val="001F042F"/>
    <w:rsid w:val="002B0D34"/>
    <w:rsid w:val="003C5B3D"/>
    <w:rsid w:val="0048262E"/>
    <w:rsid w:val="005560E3"/>
    <w:rsid w:val="0067101E"/>
    <w:rsid w:val="006C7098"/>
    <w:rsid w:val="00725A21"/>
    <w:rsid w:val="00B76F09"/>
    <w:rsid w:val="00E565B7"/>
    <w:rsid w:val="00F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Шведко Сергей Сергеевич</dc:creator>
  <cp:lastModifiedBy>Щукина Евгения Дмитриевна</cp:lastModifiedBy>
  <cp:revision>3</cp:revision>
  <cp:lastPrinted>2021-07-05T15:10:00Z</cp:lastPrinted>
  <dcterms:created xsi:type="dcterms:W3CDTF">2021-07-06T08:59:00Z</dcterms:created>
  <dcterms:modified xsi:type="dcterms:W3CDTF">2021-07-06T08:59:00Z</dcterms:modified>
</cp:coreProperties>
</file>